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DED7B3" w14:textId="77777777" w:rsidR="0080662A" w:rsidRDefault="0080662A" w:rsidP="00EA4289">
      <w:pPr>
        <w:jc w:val="both"/>
      </w:pPr>
    </w:p>
    <w:p w14:paraId="083D7EBD" w14:textId="7A9D38A0" w:rsidR="00D75322" w:rsidRDefault="00D75322" w:rsidP="00EA4289">
      <w:pPr>
        <w:jc w:val="both"/>
      </w:pPr>
    </w:p>
    <w:p w14:paraId="7C924CEE" w14:textId="77777777" w:rsidR="00FF673E" w:rsidRDefault="00FF673E" w:rsidP="00EA4289">
      <w:pPr>
        <w:jc w:val="both"/>
        <w:rPr>
          <w:b/>
          <w:bCs/>
          <w:sz w:val="28"/>
          <w:szCs w:val="28"/>
        </w:rPr>
      </w:pPr>
    </w:p>
    <w:p w14:paraId="691F8351" w14:textId="04F6097F" w:rsidR="00D75322" w:rsidRDefault="00D75322" w:rsidP="00754AFC">
      <w:pPr>
        <w:jc w:val="center"/>
        <w:rPr>
          <w:b/>
          <w:bCs/>
          <w:sz w:val="28"/>
          <w:szCs w:val="28"/>
        </w:rPr>
      </w:pPr>
      <w:r w:rsidRPr="00D75322">
        <w:rPr>
          <w:b/>
          <w:bCs/>
          <w:sz w:val="28"/>
          <w:szCs w:val="28"/>
        </w:rPr>
        <w:t>CALIA ITALIA</w:t>
      </w:r>
      <w:r w:rsidRPr="00D75322">
        <w:rPr>
          <w:b/>
          <w:bCs/>
          <w:sz w:val="28"/>
          <w:szCs w:val="28"/>
        </w:rPr>
        <w:br/>
        <w:t>SALONE DEL MOBILE.MILANO 2025</w:t>
      </w:r>
    </w:p>
    <w:p w14:paraId="3B7A9E33" w14:textId="3BE741DD" w:rsidR="00055774" w:rsidRDefault="00055774" w:rsidP="00055774">
      <w:pPr>
        <w:jc w:val="both"/>
        <w:rPr>
          <w:rFonts w:cs="Calibri"/>
        </w:rPr>
      </w:pPr>
    </w:p>
    <w:p w14:paraId="61B33ABE" w14:textId="77777777" w:rsidR="00FF673E" w:rsidRPr="00FF673E" w:rsidRDefault="00FF673E" w:rsidP="00FF673E">
      <w:pPr>
        <w:jc w:val="both"/>
        <w:rPr>
          <w:rFonts w:eastAsia="Times New Roman" w:cs="Calibri"/>
          <w:b/>
          <w:bCs/>
          <w:sz w:val="26"/>
          <w:szCs w:val="26"/>
        </w:rPr>
      </w:pPr>
    </w:p>
    <w:p w14:paraId="33E1774C" w14:textId="77777777" w:rsidR="00FF673E" w:rsidRPr="00FF673E" w:rsidRDefault="00FF673E" w:rsidP="00FF673E">
      <w:pPr>
        <w:jc w:val="both"/>
        <w:rPr>
          <w:rFonts w:eastAsia="Times New Roman" w:cs="Calibri"/>
          <w:b/>
          <w:bCs/>
          <w:sz w:val="26"/>
          <w:szCs w:val="26"/>
        </w:rPr>
      </w:pPr>
      <w:proofErr w:type="spellStart"/>
      <w:r w:rsidRPr="00FF673E">
        <w:rPr>
          <w:rFonts w:eastAsia="Times New Roman" w:cs="Calibri"/>
          <w:b/>
          <w:sz w:val="26"/>
          <w:szCs w:val="26"/>
        </w:rPr>
        <w:t>Choco</w:t>
      </w:r>
      <w:proofErr w:type="spellEnd"/>
      <w:r w:rsidRPr="00FF673E">
        <w:rPr>
          <w:rFonts w:eastAsia="Times New Roman" w:cs="Calibri"/>
          <w:b/>
          <w:sz w:val="26"/>
          <w:szCs w:val="26"/>
        </w:rPr>
        <w:t xml:space="preserve"> Magic</w:t>
      </w:r>
      <w:r w:rsidRPr="00FF673E">
        <w:rPr>
          <w:rFonts w:eastAsia="Times New Roman" w:cs="Calibri"/>
          <w:b/>
          <w:bCs/>
          <w:sz w:val="26"/>
          <w:szCs w:val="26"/>
        </w:rPr>
        <w:t xml:space="preserve"> </w:t>
      </w:r>
    </w:p>
    <w:p w14:paraId="6BAA6424" w14:textId="77777777" w:rsidR="00FF673E" w:rsidRPr="00FF673E" w:rsidRDefault="00FF673E" w:rsidP="00FF673E">
      <w:pPr>
        <w:jc w:val="both"/>
        <w:rPr>
          <w:rFonts w:eastAsia="Times New Roman" w:cs="Calibri"/>
          <w:b/>
          <w:bCs/>
          <w:sz w:val="26"/>
          <w:szCs w:val="26"/>
        </w:rPr>
      </w:pPr>
      <w:r w:rsidRPr="00FF673E">
        <w:rPr>
          <w:rFonts w:eastAsia="Times New Roman" w:cs="Calibri"/>
          <w:b/>
          <w:bCs/>
          <w:sz w:val="26"/>
          <w:szCs w:val="26"/>
        </w:rPr>
        <w:t>Design Liborio Vincenzo Calia 1984_Restyling Saverio Calia 2025</w:t>
      </w:r>
    </w:p>
    <w:p w14:paraId="02D0A880" w14:textId="77777777" w:rsidR="00FF673E" w:rsidRPr="00FF673E" w:rsidRDefault="00FF673E" w:rsidP="00FF673E">
      <w:pPr>
        <w:jc w:val="both"/>
        <w:rPr>
          <w:rFonts w:eastAsia="Times New Roman" w:cs="Calibri"/>
          <w:b/>
          <w:bCs/>
          <w:sz w:val="26"/>
          <w:szCs w:val="26"/>
        </w:rPr>
      </w:pPr>
    </w:p>
    <w:p w14:paraId="19DCEDE0" w14:textId="77777777" w:rsidR="00FF673E" w:rsidRPr="00FF673E" w:rsidRDefault="00FF673E" w:rsidP="00FF673E">
      <w:pPr>
        <w:jc w:val="both"/>
        <w:rPr>
          <w:rFonts w:eastAsia="Times New Roman" w:cs="Calibri"/>
          <w:color w:val="FF0000"/>
          <w:sz w:val="26"/>
          <w:szCs w:val="26"/>
        </w:rPr>
      </w:pPr>
      <w:r w:rsidRPr="00FF673E">
        <w:rPr>
          <w:rFonts w:eastAsia="Times New Roman" w:cs="Calibri"/>
          <w:sz w:val="26"/>
          <w:szCs w:val="26"/>
        </w:rPr>
        <w:t xml:space="preserve">Grande protagonista, al centro dello spazio in tutte le sue versioni - divano tre posti, due posti, due posti e ½ e poltrona, nei rivestimenti in pelle e tessuto - figura il divano </w:t>
      </w:r>
      <w:proofErr w:type="spellStart"/>
      <w:r w:rsidRPr="00FF673E">
        <w:rPr>
          <w:rFonts w:eastAsia="Times New Roman" w:cs="Calibri"/>
          <w:sz w:val="26"/>
          <w:szCs w:val="26"/>
        </w:rPr>
        <w:t>Choco</w:t>
      </w:r>
      <w:proofErr w:type="spellEnd"/>
      <w:r w:rsidRPr="00FF673E">
        <w:rPr>
          <w:rFonts w:eastAsia="Times New Roman" w:cs="Calibri"/>
          <w:sz w:val="26"/>
          <w:szCs w:val="26"/>
        </w:rPr>
        <w:t xml:space="preserve"> Magic, emblema dei 60 anni dell’azienda perché disegnato nel 1984 dal fondatore Liborio Vincenzo Calia. Oggi proposto in un restyling esclusivo, curato dal figlio e direttore creativo, l'architetto Saverio Calia, </w:t>
      </w:r>
      <w:proofErr w:type="spellStart"/>
      <w:r w:rsidRPr="00FF673E">
        <w:rPr>
          <w:rFonts w:eastAsia="Times New Roman" w:cs="Calibri"/>
          <w:sz w:val="26"/>
          <w:szCs w:val="26"/>
        </w:rPr>
        <w:t>Choco</w:t>
      </w:r>
      <w:proofErr w:type="spellEnd"/>
      <w:r w:rsidRPr="00FF673E">
        <w:rPr>
          <w:rFonts w:eastAsia="Times New Roman" w:cs="Calibri"/>
          <w:sz w:val="26"/>
          <w:szCs w:val="26"/>
        </w:rPr>
        <w:t xml:space="preserve"> Magic rappresenta un omaggio simbolico all’attività produttiva che si tramanda di generazione in generazione. La nuova versione di Magic riprende il design accattivante anni ’70, rivisitato nelle linee e nei dettagli che ne favoriscono l’equilibrio tra passato e presente. Connotato dal bracciolo che arriva fino a terra, garantisce il massimo comfort di seduta grazie ai soffici cuscini a forma di saponetta adagiati su una base leggermente inclinata. Lo schienale, come nel modello originale, è dotato di un poggiatesta sollevabile manualmente che asseconda una seduta di maggior relax.</w:t>
      </w:r>
    </w:p>
    <w:p w14:paraId="2E49E053" w14:textId="139E3B94" w:rsidR="00FF673E" w:rsidRDefault="00FF673E" w:rsidP="00FF673E">
      <w:pPr>
        <w:jc w:val="both"/>
        <w:rPr>
          <w:rFonts w:eastAsia="Times New Roman" w:cs="Calibri"/>
          <w:b/>
          <w:bCs/>
          <w:sz w:val="26"/>
          <w:szCs w:val="26"/>
        </w:rPr>
      </w:pPr>
    </w:p>
    <w:p w14:paraId="1DD54A24" w14:textId="1A89FD8E" w:rsidR="00FF673E" w:rsidRDefault="00FF673E" w:rsidP="00FF673E">
      <w:pPr>
        <w:jc w:val="both"/>
        <w:rPr>
          <w:rFonts w:eastAsia="Times New Roman" w:cs="Calibri"/>
          <w:b/>
          <w:bCs/>
          <w:sz w:val="26"/>
          <w:szCs w:val="26"/>
        </w:rPr>
      </w:pPr>
    </w:p>
    <w:p w14:paraId="3AD0F196" w14:textId="77777777" w:rsidR="00FF673E" w:rsidRPr="00FF673E" w:rsidRDefault="00FF673E" w:rsidP="00FF673E">
      <w:pPr>
        <w:jc w:val="both"/>
        <w:rPr>
          <w:rFonts w:eastAsia="Times New Roman" w:cs="Calibri"/>
          <w:b/>
          <w:bCs/>
          <w:sz w:val="26"/>
          <w:szCs w:val="26"/>
        </w:rPr>
      </w:pPr>
    </w:p>
    <w:p w14:paraId="632FA56B" w14:textId="77777777" w:rsidR="00FF673E" w:rsidRPr="00FF673E" w:rsidRDefault="00FF673E" w:rsidP="00FF673E">
      <w:pPr>
        <w:jc w:val="both"/>
        <w:rPr>
          <w:rFonts w:eastAsia="Times New Roman" w:cs="Calibri"/>
          <w:b/>
          <w:bCs/>
          <w:sz w:val="26"/>
          <w:szCs w:val="26"/>
        </w:rPr>
      </w:pPr>
      <w:proofErr w:type="spellStart"/>
      <w:r w:rsidRPr="00FF673E">
        <w:rPr>
          <w:rFonts w:eastAsia="Times New Roman" w:cs="Calibri"/>
          <w:b/>
          <w:sz w:val="26"/>
          <w:szCs w:val="26"/>
        </w:rPr>
        <w:t>Choco</w:t>
      </w:r>
      <w:proofErr w:type="spellEnd"/>
      <w:r w:rsidRPr="00FF673E">
        <w:rPr>
          <w:rFonts w:eastAsia="Times New Roman" w:cs="Calibri"/>
          <w:b/>
          <w:sz w:val="26"/>
          <w:szCs w:val="26"/>
        </w:rPr>
        <w:t xml:space="preserve"> Magic</w:t>
      </w:r>
      <w:r w:rsidRPr="00FF673E">
        <w:rPr>
          <w:rFonts w:eastAsia="Times New Roman" w:cs="Calibri"/>
          <w:b/>
          <w:bCs/>
          <w:sz w:val="26"/>
          <w:szCs w:val="26"/>
        </w:rPr>
        <w:t xml:space="preserve"> </w:t>
      </w:r>
    </w:p>
    <w:p w14:paraId="35E9EED6" w14:textId="77777777" w:rsidR="00FF673E" w:rsidRPr="00FF673E" w:rsidRDefault="00FF673E" w:rsidP="00FF673E">
      <w:pPr>
        <w:jc w:val="both"/>
        <w:rPr>
          <w:rFonts w:eastAsia="Times New Roman" w:cs="Calibri"/>
          <w:b/>
          <w:bCs/>
          <w:sz w:val="26"/>
          <w:szCs w:val="26"/>
        </w:rPr>
      </w:pPr>
      <w:r w:rsidRPr="00FF673E">
        <w:rPr>
          <w:rFonts w:eastAsia="Times New Roman" w:cs="Calibri"/>
          <w:b/>
          <w:bCs/>
          <w:sz w:val="26"/>
          <w:szCs w:val="26"/>
        </w:rPr>
        <w:t>Design Liborio Vincenzo Calia 1984_Restyling Saverio Calia 2025</w:t>
      </w:r>
    </w:p>
    <w:p w14:paraId="6A7C4FF9" w14:textId="77777777" w:rsidR="00FF673E" w:rsidRPr="00FF673E" w:rsidRDefault="00FF673E" w:rsidP="00FF673E">
      <w:pPr>
        <w:jc w:val="both"/>
        <w:rPr>
          <w:rFonts w:eastAsia="Times New Roman" w:cs="Calibri"/>
          <w:sz w:val="26"/>
          <w:szCs w:val="26"/>
        </w:rPr>
      </w:pPr>
    </w:p>
    <w:p w14:paraId="74CD16BC" w14:textId="77777777" w:rsidR="00FF673E" w:rsidRDefault="00FF673E" w:rsidP="00FF673E">
      <w:pPr>
        <w:jc w:val="both"/>
        <w:rPr>
          <w:rFonts w:eastAsia="Times New Roman" w:cs="Calibri"/>
          <w:sz w:val="26"/>
          <w:szCs w:val="26"/>
          <w:lang w:val="en-GB"/>
        </w:rPr>
      </w:pPr>
      <w:r w:rsidRPr="00FF673E">
        <w:rPr>
          <w:rFonts w:eastAsia="Times New Roman" w:cs="Calibri"/>
          <w:sz w:val="26"/>
          <w:szCs w:val="26"/>
          <w:lang w:val="en-GB"/>
        </w:rPr>
        <w:t xml:space="preserve">The big star, featured in the centre of the space in all its versions – 3-seater, 2-seater, </w:t>
      </w:r>
      <w:proofErr w:type="gramStart"/>
      <w:r w:rsidRPr="00FF673E">
        <w:rPr>
          <w:rFonts w:eastAsia="Times New Roman" w:cs="Calibri"/>
          <w:sz w:val="26"/>
          <w:szCs w:val="26"/>
          <w:lang w:val="en-GB"/>
        </w:rPr>
        <w:t>2.5 seater</w:t>
      </w:r>
      <w:proofErr w:type="gramEnd"/>
      <w:r w:rsidRPr="00FF673E">
        <w:rPr>
          <w:rFonts w:eastAsia="Times New Roman" w:cs="Calibri"/>
          <w:sz w:val="26"/>
          <w:szCs w:val="26"/>
          <w:lang w:val="en-GB"/>
        </w:rPr>
        <w:t>, and armchair, upholstered in leather and fabric – is the Choco Magic sofa, an emblem of this 60</w:t>
      </w:r>
      <w:r w:rsidRPr="00FF673E">
        <w:rPr>
          <w:rFonts w:eastAsia="Times New Roman" w:cs="Calibri"/>
          <w:sz w:val="26"/>
          <w:szCs w:val="26"/>
          <w:vertAlign w:val="superscript"/>
          <w:lang w:val="en-GB"/>
        </w:rPr>
        <w:t>th</w:t>
      </w:r>
      <w:r w:rsidRPr="00FF673E">
        <w:rPr>
          <w:rFonts w:eastAsia="Times New Roman" w:cs="Calibri"/>
          <w:sz w:val="26"/>
          <w:szCs w:val="26"/>
          <w:lang w:val="en-GB"/>
        </w:rPr>
        <w:t xml:space="preserve"> anniversary because it was designed in 1984 by founder Liborio Vincenzo </w:t>
      </w:r>
      <w:proofErr w:type="spellStart"/>
      <w:r w:rsidRPr="00FF673E">
        <w:rPr>
          <w:rFonts w:eastAsia="Times New Roman" w:cs="Calibri"/>
          <w:sz w:val="26"/>
          <w:szCs w:val="26"/>
          <w:lang w:val="en-GB"/>
        </w:rPr>
        <w:t>Calia</w:t>
      </w:r>
      <w:proofErr w:type="spellEnd"/>
      <w:r w:rsidRPr="00FF673E">
        <w:rPr>
          <w:rFonts w:eastAsia="Times New Roman" w:cs="Calibri"/>
          <w:sz w:val="26"/>
          <w:szCs w:val="26"/>
          <w:lang w:val="en-GB"/>
        </w:rPr>
        <w:t xml:space="preserve">. Today, Choco Magic is presented in an exclusive restyling conceived by his son and creative director of the brand, architect </w:t>
      </w:r>
      <w:proofErr w:type="spellStart"/>
      <w:r w:rsidRPr="00FF673E">
        <w:rPr>
          <w:rFonts w:eastAsia="Times New Roman" w:cs="Calibri"/>
          <w:sz w:val="26"/>
          <w:szCs w:val="26"/>
          <w:lang w:val="en-GB"/>
        </w:rPr>
        <w:t>Saverio</w:t>
      </w:r>
      <w:proofErr w:type="spellEnd"/>
      <w:r w:rsidRPr="00FF673E">
        <w:rPr>
          <w:rFonts w:eastAsia="Times New Roman" w:cs="Calibri"/>
          <w:sz w:val="26"/>
          <w:szCs w:val="26"/>
          <w:lang w:val="en-GB"/>
        </w:rPr>
        <w:t xml:space="preserve"> </w:t>
      </w:r>
      <w:proofErr w:type="spellStart"/>
      <w:r w:rsidRPr="00FF673E">
        <w:rPr>
          <w:rFonts w:eastAsia="Times New Roman" w:cs="Calibri"/>
          <w:sz w:val="26"/>
          <w:szCs w:val="26"/>
          <w:lang w:val="en-GB"/>
        </w:rPr>
        <w:t>Calia</w:t>
      </w:r>
      <w:proofErr w:type="spellEnd"/>
      <w:r w:rsidRPr="00FF673E">
        <w:rPr>
          <w:rFonts w:eastAsia="Times New Roman" w:cs="Calibri"/>
          <w:sz w:val="26"/>
          <w:szCs w:val="26"/>
          <w:lang w:val="en-GB"/>
        </w:rPr>
        <w:t xml:space="preserve">, and represents a symbolic tribute to the company’s production, which has </w:t>
      </w:r>
    </w:p>
    <w:p w14:paraId="1E31BEA1" w14:textId="77777777" w:rsidR="00FF673E" w:rsidRDefault="00FF673E" w:rsidP="00FF673E">
      <w:pPr>
        <w:jc w:val="both"/>
        <w:rPr>
          <w:rFonts w:eastAsia="Times New Roman" w:cs="Calibri"/>
          <w:sz w:val="26"/>
          <w:szCs w:val="26"/>
          <w:lang w:val="en-GB"/>
        </w:rPr>
      </w:pPr>
    </w:p>
    <w:p w14:paraId="202A1F8B" w14:textId="77777777" w:rsidR="00FF673E" w:rsidRDefault="00FF673E" w:rsidP="00FF673E">
      <w:pPr>
        <w:jc w:val="both"/>
        <w:rPr>
          <w:rFonts w:eastAsia="Times New Roman" w:cs="Calibri"/>
          <w:sz w:val="26"/>
          <w:szCs w:val="26"/>
          <w:lang w:val="en-GB"/>
        </w:rPr>
      </w:pPr>
    </w:p>
    <w:p w14:paraId="6B318632" w14:textId="77777777" w:rsidR="00FF673E" w:rsidRDefault="00FF673E" w:rsidP="00FF673E">
      <w:pPr>
        <w:jc w:val="both"/>
        <w:rPr>
          <w:rFonts w:eastAsia="Times New Roman" w:cs="Calibri"/>
          <w:sz w:val="26"/>
          <w:szCs w:val="26"/>
          <w:lang w:val="en-GB"/>
        </w:rPr>
      </w:pPr>
    </w:p>
    <w:p w14:paraId="2E61B74C" w14:textId="77777777" w:rsidR="00FF673E" w:rsidRDefault="00FF673E" w:rsidP="00FF673E">
      <w:pPr>
        <w:jc w:val="both"/>
        <w:rPr>
          <w:rFonts w:eastAsia="Times New Roman" w:cs="Calibri"/>
          <w:sz w:val="26"/>
          <w:szCs w:val="26"/>
          <w:lang w:val="en-GB"/>
        </w:rPr>
      </w:pPr>
    </w:p>
    <w:p w14:paraId="1FAEF4EA" w14:textId="77777777" w:rsidR="00FF673E" w:rsidRDefault="00FF673E" w:rsidP="00FF673E">
      <w:pPr>
        <w:jc w:val="both"/>
        <w:rPr>
          <w:rFonts w:eastAsia="Times New Roman" w:cs="Calibri"/>
          <w:sz w:val="26"/>
          <w:szCs w:val="26"/>
          <w:lang w:val="en-GB"/>
        </w:rPr>
      </w:pPr>
    </w:p>
    <w:p w14:paraId="2B74934E" w14:textId="77777777" w:rsidR="00FF673E" w:rsidRDefault="00FF673E" w:rsidP="00FF673E">
      <w:pPr>
        <w:jc w:val="both"/>
        <w:rPr>
          <w:rFonts w:eastAsia="Times New Roman" w:cs="Calibri"/>
          <w:sz w:val="26"/>
          <w:szCs w:val="26"/>
          <w:lang w:val="en-GB"/>
        </w:rPr>
      </w:pPr>
    </w:p>
    <w:p w14:paraId="6F049102" w14:textId="1D3BDA29" w:rsidR="00FF673E" w:rsidRDefault="00FF673E" w:rsidP="00FF673E">
      <w:pPr>
        <w:jc w:val="both"/>
        <w:rPr>
          <w:rFonts w:eastAsia="Times New Roman" w:cs="Calibri"/>
          <w:sz w:val="26"/>
          <w:szCs w:val="26"/>
          <w:lang w:val="en-GB"/>
        </w:rPr>
      </w:pPr>
    </w:p>
    <w:p w14:paraId="1C2D280B" w14:textId="77777777" w:rsidR="00FF673E" w:rsidRDefault="00FF673E" w:rsidP="00FF673E">
      <w:pPr>
        <w:jc w:val="both"/>
        <w:rPr>
          <w:rFonts w:eastAsia="Times New Roman" w:cs="Calibri"/>
          <w:sz w:val="26"/>
          <w:szCs w:val="26"/>
          <w:lang w:val="en-GB"/>
        </w:rPr>
      </w:pPr>
    </w:p>
    <w:p w14:paraId="3E14E131" w14:textId="3243D30E" w:rsidR="00FF673E" w:rsidRPr="00FF673E" w:rsidRDefault="00FF673E" w:rsidP="00FF673E">
      <w:pPr>
        <w:jc w:val="both"/>
        <w:rPr>
          <w:rFonts w:eastAsia="Times New Roman" w:cs="Calibri"/>
          <w:bCs/>
          <w:sz w:val="26"/>
          <w:szCs w:val="26"/>
          <w:lang w:val="en-GB"/>
        </w:rPr>
      </w:pPr>
      <w:r w:rsidRPr="00FF673E">
        <w:rPr>
          <w:rFonts w:eastAsia="Times New Roman" w:cs="Calibri"/>
          <w:sz w:val="26"/>
          <w:szCs w:val="26"/>
          <w:lang w:val="en-GB"/>
        </w:rPr>
        <w:t>been handed down from generation to generation. The new version of Magic is inspired by the attractive design of the ‘70s and has been revisited in its lines and details to strike</w:t>
      </w:r>
      <w:r w:rsidRPr="00FF673E">
        <w:rPr>
          <w:rFonts w:eastAsia="Times New Roman" w:cs="Calibri"/>
          <w:bCs/>
          <w:sz w:val="26"/>
          <w:szCs w:val="26"/>
          <w:lang w:val="en-GB"/>
        </w:rPr>
        <w:t xml:space="preserve"> a balance between past and present. With its distinctive armrest that reaches all the way to the ground, it ensures maximum seating comfort thanks to its soft soap-bar-shaped cushions placed on a slightly tilted base. The backrest, like in the original model, is equipped with a headrest that can be adjusted manually to offer a fully relaxing easy position. </w:t>
      </w:r>
    </w:p>
    <w:p w14:paraId="36F20562" w14:textId="7DC54801" w:rsidR="00FF673E" w:rsidRPr="00FF673E" w:rsidRDefault="00FF673E" w:rsidP="00055774">
      <w:pPr>
        <w:jc w:val="both"/>
        <w:rPr>
          <w:rFonts w:cs="Calibri"/>
          <w:lang w:val="en-GB"/>
        </w:rPr>
      </w:pPr>
    </w:p>
    <w:p w14:paraId="1468528A" w14:textId="01333B7F" w:rsidR="00FF673E" w:rsidRPr="00FF673E" w:rsidRDefault="00FF673E" w:rsidP="00055774">
      <w:pPr>
        <w:jc w:val="both"/>
        <w:rPr>
          <w:rFonts w:cs="Calibri"/>
          <w:lang w:val="en-US"/>
        </w:rPr>
      </w:pPr>
    </w:p>
    <w:p w14:paraId="257E35EE" w14:textId="75E7A72D" w:rsidR="00FF673E" w:rsidRPr="00FF673E" w:rsidRDefault="00FF673E" w:rsidP="00055774">
      <w:pPr>
        <w:jc w:val="both"/>
        <w:rPr>
          <w:rFonts w:cs="Calibri"/>
          <w:lang w:val="en-US"/>
        </w:rPr>
      </w:pPr>
    </w:p>
    <w:p w14:paraId="53056C22" w14:textId="77777777" w:rsidR="00FF673E" w:rsidRPr="00FF673E" w:rsidRDefault="00FF673E" w:rsidP="00055774">
      <w:pPr>
        <w:jc w:val="both"/>
        <w:rPr>
          <w:rFonts w:cs="Calibri"/>
          <w:lang w:val="en-US"/>
        </w:rPr>
      </w:pPr>
    </w:p>
    <w:p w14:paraId="02906164" w14:textId="77777777" w:rsidR="009647CF" w:rsidRPr="00FF673E" w:rsidRDefault="009647CF" w:rsidP="00EA4289">
      <w:pPr>
        <w:spacing w:line="240" w:lineRule="auto"/>
        <w:jc w:val="both"/>
        <w:rPr>
          <w:rFonts w:eastAsia="Helvetica" w:cs="Calibri"/>
          <w:sz w:val="24"/>
          <w:szCs w:val="24"/>
          <w:lang w:val="en-US"/>
        </w:rPr>
      </w:pPr>
    </w:p>
    <w:p w14:paraId="2697148D" w14:textId="77777777" w:rsidR="00242B10" w:rsidRPr="00FF673E" w:rsidRDefault="00242B10" w:rsidP="00EA4289">
      <w:pPr>
        <w:spacing w:line="240" w:lineRule="auto"/>
        <w:jc w:val="both"/>
        <w:rPr>
          <w:rFonts w:eastAsia="Helvetica" w:cs="Calibri"/>
          <w:sz w:val="24"/>
          <w:szCs w:val="24"/>
          <w:lang w:val="en-US"/>
        </w:rPr>
      </w:pPr>
    </w:p>
    <w:p w14:paraId="3C84F4CD" w14:textId="77777777" w:rsidR="0080662A" w:rsidRPr="00D75322" w:rsidRDefault="00000000" w:rsidP="00567F92">
      <w:pPr>
        <w:rPr>
          <w:rFonts w:eastAsia="Helvetica" w:cs="Calibri"/>
        </w:rPr>
      </w:pPr>
      <w:r w:rsidRPr="009647CF">
        <w:rPr>
          <w:rFonts w:cs="Calibri"/>
        </w:rPr>
        <w:t>Press info:</w:t>
      </w:r>
      <w:r w:rsidRPr="009647CF">
        <w:rPr>
          <w:rFonts w:eastAsia="Helvetica" w:cs="Calibri"/>
        </w:rPr>
        <w:br/>
      </w:r>
      <w:r w:rsidRPr="009647CF">
        <w:rPr>
          <w:rFonts w:cs="Calibri"/>
        </w:rPr>
        <w:t>ADP Comunicazione</w:t>
      </w:r>
      <w:r w:rsidRPr="009647CF">
        <w:rPr>
          <w:rFonts w:eastAsia="Helvetica" w:cs="Calibri"/>
        </w:rPr>
        <w:br/>
      </w:r>
      <w:r w:rsidRPr="009647CF">
        <w:rPr>
          <w:rFonts w:cs="Calibri"/>
        </w:rPr>
        <w:t>Via Rossini 3 </w:t>
      </w:r>
      <w:r w:rsidRPr="009647CF">
        <w:rPr>
          <w:rFonts w:cs="Calibri"/>
        </w:rPr>
        <w:br/>
        <w:t>20122 Milano</w:t>
      </w:r>
      <w:r w:rsidRPr="009647CF">
        <w:rPr>
          <w:rFonts w:eastAsia="Helvetica" w:cs="Calibri"/>
        </w:rPr>
        <w:br/>
      </w:r>
      <w:r w:rsidRPr="009647CF">
        <w:rPr>
          <w:rFonts w:cs="Calibri"/>
        </w:rPr>
        <w:t xml:space="preserve">Tel. </w:t>
      </w:r>
      <w:r w:rsidRPr="00D75322">
        <w:rPr>
          <w:rFonts w:cs="Calibri"/>
        </w:rPr>
        <w:t>+39 0236693659</w:t>
      </w:r>
      <w:r w:rsidRPr="00D75322">
        <w:rPr>
          <w:rFonts w:eastAsia="Helvetica" w:cs="Calibri"/>
        </w:rPr>
        <w:br/>
      </w:r>
      <w:hyperlink r:id="rId6" w:history="1">
        <w:r w:rsidR="0080662A" w:rsidRPr="00D75322">
          <w:rPr>
            <w:rStyle w:val="Hyperlink0"/>
            <w:rFonts w:cs="Calibri"/>
          </w:rPr>
          <w:t>adp@adpcomunicazione.com</w:t>
        </w:r>
      </w:hyperlink>
    </w:p>
    <w:p w14:paraId="53B02B26" w14:textId="77777777" w:rsidR="0080662A" w:rsidRPr="00D75322" w:rsidRDefault="0080662A" w:rsidP="00EA4289">
      <w:pPr>
        <w:jc w:val="both"/>
        <w:rPr>
          <w:rFonts w:cs="Calibri"/>
        </w:rPr>
      </w:pPr>
    </w:p>
    <w:sectPr w:rsidR="0080662A" w:rsidRPr="00D75322">
      <w:headerReference w:type="default" r:id="rId7"/>
      <w:footerReference w:type="default" r:id="rId8"/>
      <w:pgSz w:w="11900" w:h="16840"/>
      <w:pgMar w:top="720" w:right="720" w:bottom="720" w:left="72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8A217" w14:textId="77777777" w:rsidR="006D001A" w:rsidRDefault="006D001A">
      <w:pPr>
        <w:spacing w:after="0" w:line="240" w:lineRule="auto"/>
      </w:pPr>
      <w:r>
        <w:separator/>
      </w:r>
    </w:p>
  </w:endnote>
  <w:endnote w:type="continuationSeparator" w:id="0">
    <w:p w14:paraId="4D94B220" w14:textId="77777777" w:rsidR="006D001A" w:rsidRDefault="006D0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Helvetica Neue">
    <w:altName w:val="Sylfaen"/>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2AFF" w:usb1="5000785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D114E" w14:textId="77777777" w:rsidR="0080662A" w:rsidRDefault="0080662A">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94D5C0" w14:textId="77777777" w:rsidR="006D001A" w:rsidRDefault="006D001A">
      <w:pPr>
        <w:spacing w:after="0" w:line="240" w:lineRule="auto"/>
      </w:pPr>
      <w:r>
        <w:separator/>
      </w:r>
    </w:p>
  </w:footnote>
  <w:footnote w:type="continuationSeparator" w:id="0">
    <w:p w14:paraId="069A27B2" w14:textId="77777777" w:rsidR="006D001A" w:rsidRDefault="006D001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58B1B" w14:textId="77777777" w:rsidR="0080662A" w:rsidRDefault="00000000">
    <w:pPr>
      <w:pStyle w:val="Intestazione"/>
    </w:pPr>
    <w:r>
      <w:rPr>
        <w:noProof/>
      </w:rPr>
      <w:drawing>
        <wp:anchor distT="152400" distB="152400" distL="152400" distR="152400" simplePos="0" relativeHeight="251658240" behindDoc="1" locked="0" layoutInCell="1" allowOverlap="1" wp14:anchorId="1CF16F9C" wp14:editId="75537D06">
          <wp:simplePos x="0" y="0"/>
          <wp:positionH relativeFrom="page">
            <wp:posOffset>469264</wp:posOffset>
          </wp:positionH>
          <wp:positionV relativeFrom="page">
            <wp:posOffset>668337</wp:posOffset>
          </wp:positionV>
          <wp:extent cx="6621781" cy="9355456"/>
          <wp:effectExtent l="0" t="0" r="0" b="0"/>
          <wp:wrapNone/>
          <wp:docPr id="1073741825" name="officeArt object" descr="Image"/>
          <wp:cNvGraphicFramePr/>
          <a:graphic xmlns:a="http://schemas.openxmlformats.org/drawingml/2006/main">
            <a:graphicData uri="http://schemas.openxmlformats.org/drawingml/2006/picture">
              <pic:pic xmlns:pic="http://schemas.openxmlformats.org/drawingml/2006/picture">
                <pic:nvPicPr>
                  <pic:cNvPr id="1073741825" name="Image" descr="Image"/>
                  <pic:cNvPicPr>
                    <a:picLocks noChangeAspect="1"/>
                  </pic:cNvPicPr>
                </pic:nvPicPr>
                <pic:blipFill>
                  <a:blip r:embed="rId1"/>
                  <a:stretch>
                    <a:fillRect/>
                  </a:stretch>
                </pic:blipFill>
                <pic:spPr>
                  <a:xfrm>
                    <a:off x="0" y="0"/>
                    <a:ext cx="6621781" cy="9355456"/>
                  </a:xfrm>
                  <a:prstGeom prst="rect">
                    <a:avLst/>
                  </a:prstGeom>
                  <a:ln w="12700" cap="flat">
                    <a:noFill/>
                    <a:miter lim="400000"/>
                  </a:ln>
                  <a:effec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1"/>
  <w:displayBackgroundShape/>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662A"/>
    <w:rsid w:val="00013044"/>
    <w:rsid w:val="0002419A"/>
    <w:rsid w:val="00055774"/>
    <w:rsid w:val="0008075F"/>
    <w:rsid w:val="000F2508"/>
    <w:rsid w:val="001952AD"/>
    <w:rsid w:val="001C00E6"/>
    <w:rsid w:val="001C6013"/>
    <w:rsid w:val="00242B10"/>
    <w:rsid w:val="00243979"/>
    <w:rsid w:val="002868E3"/>
    <w:rsid w:val="0029503B"/>
    <w:rsid w:val="0030639B"/>
    <w:rsid w:val="003359F4"/>
    <w:rsid w:val="00344FD1"/>
    <w:rsid w:val="003528A6"/>
    <w:rsid w:val="003D5654"/>
    <w:rsid w:val="00467673"/>
    <w:rsid w:val="004E47DA"/>
    <w:rsid w:val="00517AE3"/>
    <w:rsid w:val="00545C5C"/>
    <w:rsid w:val="00567F92"/>
    <w:rsid w:val="005A2958"/>
    <w:rsid w:val="005B23EF"/>
    <w:rsid w:val="005C50F6"/>
    <w:rsid w:val="005F2509"/>
    <w:rsid w:val="00616466"/>
    <w:rsid w:val="00687C49"/>
    <w:rsid w:val="006D001A"/>
    <w:rsid w:val="006E226B"/>
    <w:rsid w:val="0070452F"/>
    <w:rsid w:val="00714F02"/>
    <w:rsid w:val="00754AFC"/>
    <w:rsid w:val="00761064"/>
    <w:rsid w:val="0080662A"/>
    <w:rsid w:val="00826BFF"/>
    <w:rsid w:val="00853981"/>
    <w:rsid w:val="00945542"/>
    <w:rsid w:val="009647CF"/>
    <w:rsid w:val="009F3BF8"/>
    <w:rsid w:val="00A11A2D"/>
    <w:rsid w:val="00A21C6B"/>
    <w:rsid w:val="00A61FB0"/>
    <w:rsid w:val="00A841CE"/>
    <w:rsid w:val="00B2748F"/>
    <w:rsid w:val="00B807AB"/>
    <w:rsid w:val="00BD5BC9"/>
    <w:rsid w:val="00BD7250"/>
    <w:rsid w:val="00BE216A"/>
    <w:rsid w:val="00C83855"/>
    <w:rsid w:val="00CA167A"/>
    <w:rsid w:val="00CA1824"/>
    <w:rsid w:val="00CC0600"/>
    <w:rsid w:val="00CC1880"/>
    <w:rsid w:val="00CE0116"/>
    <w:rsid w:val="00D02762"/>
    <w:rsid w:val="00D75322"/>
    <w:rsid w:val="00D8600C"/>
    <w:rsid w:val="00DA23B0"/>
    <w:rsid w:val="00DC35FD"/>
    <w:rsid w:val="00DC4714"/>
    <w:rsid w:val="00DF3DE2"/>
    <w:rsid w:val="00E0531F"/>
    <w:rsid w:val="00E45B10"/>
    <w:rsid w:val="00E84D40"/>
    <w:rsid w:val="00EA4289"/>
    <w:rsid w:val="00EC75BD"/>
    <w:rsid w:val="00F92314"/>
    <w:rsid w:val="00FB71B3"/>
    <w:rsid w:val="00FD05A6"/>
    <w:rsid w:val="00FD15B2"/>
    <w:rsid w:val="00FF67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25FF0"/>
  <w15:docId w15:val="{D9B14465-14F0-4E4A-9C42-98C5E6F56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rPr>
      <w:rFonts w:ascii="Calibri" w:hAnsi="Calibri" w:cs="Arial Unicode MS"/>
      <w:color w:val="000000"/>
      <w:kern w:val="2"/>
      <w:sz w:val="22"/>
      <w:szCs w:val="22"/>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Intestazione">
    <w:name w:val="header"/>
    <w:pPr>
      <w:tabs>
        <w:tab w:val="center" w:pos="4819"/>
        <w:tab w:val="right" w:pos="9638"/>
      </w:tabs>
    </w:pPr>
    <w:rPr>
      <w:rFonts w:ascii="Calibri" w:hAnsi="Calibri" w:cs="Arial Unicode MS"/>
      <w:color w:val="000000"/>
      <w:kern w:val="2"/>
      <w:sz w:val="22"/>
      <w:szCs w:val="22"/>
      <w:u w:color="000000"/>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Link">
    <w:name w:val="Link"/>
    <w:rPr>
      <w:outline w:val="0"/>
      <w:color w:val="0563C1"/>
      <w:u w:val="single" w:color="0563C1"/>
    </w:rPr>
  </w:style>
  <w:style w:type="character" w:customStyle="1" w:styleId="Hyperlink0">
    <w:name w:val="Hyperlink.0"/>
    <w:basedOn w:val="Link"/>
    <w:rPr>
      <w:outline w:val="0"/>
      <w:color w:val="0563C1"/>
      <w:u w:val="single" w:color="0563C1"/>
    </w:rPr>
  </w:style>
  <w:style w:type="character" w:styleId="Menzionenonrisolta">
    <w:name w:val="Unresolved Mention"/>
    <w:basedOn w:val="Carpredefinitoparagrafo"/>
    <w:uiPriority w:val="99"/>
    <w:semiHidden/>
    <w:unhideWhenUsed/>
    <w:rsid w:val="00B274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dp@adpcomunicazione.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358</Words>
  <Characters>2044</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Monica Racic</cp:lastModifiedBy>
  <cp:revision>5</cp:revision>
  <dcterms:created xsi:type="dcterms:W3CDTF">2025-04-04T15:51:00Z</dcterms:created>
  <dcterms:modified xsi:type="dcterms:W3CDTF">2025-04-04T16:18:00Z</dcterms:modified>
</cp:coreProperties>
</file>